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МЕДВЕДСКИЙ СЕЛЬСОВЕТ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ТОЦКОГО РАЙОНА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01 апреля 2015г.  № 25 -п</w:t>
      </w:r>
    </w:p>
    <w:p w:rsidR="00412D0C" w:rsidRDefault="00412D0C" w:rsidP="00412D0C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Медведка</w:t>
      </w:r>
    </w:p>
    <w:p w:rsidR="00412D0C" w:rsidRDefault="00412D0C" w:rsidP="00412D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12D0C" w:rsidRDefault="00412D0C" w:rsidP="00412D0C">
      <w:pPr>
        <w:pStyle w:val="Default"/>
        <w:ind w:right="53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 xml:space="preserve"> оценки эффе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тивности  муниципальной                    программы  </w:t>
      </w:r>
      <w:r>
        <w:rPr>
          <w:sz w:val="28"/>
          <w:szCs w:val="28"/>
        </w:rPr>
        <w:t>муниципального          образования  Медведский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«Повышение безопасности дорожного движения в с.Медведка Тоцкого района Оренбургской области на 2013-2014 годы»</w:t>
      </w:r>
    </w:p>
    <w:p w:rsidR="00412D0C" w:rsidRDefault="00412D0C" w:rsidP="00412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0C" w:rsidRPr="00412D0C" w:rsidRDefault="00412D0C" w:rsidP="00412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рации, статьей 15 Федерального закона от 06.10.2003 г. № 131-ФЗ «Об общих принципах организации местного самоуправления в Российской Федерации» и на основании  Устава муниципального образования Медведский сельсовет Тоцкого района, </w:t>
      </w:r>
      <w:r w:rsidRPr="00412D0C">
        <w:rPr>
          <w:rFonts w:ascii="Times New Roman" w:hAnsi="Times New Roman"/>
          <w:sz w:val="28"/>
          <w:szCs w:val="28"/>
        </w:rPr>
        <w:t>Порядка разработки,  реализации и  оценки эффективности  муниципальных                    программ  муниципального          образования  Медведский сельсовет</w:t>
      </w:r>
    </w:p>
    <w:p w:rsidR="00412D0C" w:rsidRDefault="00412D0C" w:rsidP="00412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412D0C" w:rsidRDefault="00412D0C" w:rsidP="00412D0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12D0C" w:rsidRDefault="00412D0C" w:rsidP="00412D0C">
      <w:pPr>
        <w:pStyle w:val="Defaul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по</w:t>
      </w:r>
      <w:r w:rsidRPr="00412D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оценке эффективности 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пальной                    программы  </w:t>
      </w:r>
      <w:r>
        <w:rPr>
          <w:sz w:val="28"/>
          <w:szCs w:val="28"/>
        </w:rPr>
        <w:t>муниципального          образования 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ский сельсовет «Повышение безопасности дорожного движения в с.Медведка Тоцкого района Оренбургской области на 2013-2014 годы».</w:t>
      </w:r>
    </w:p>
    <w:p w:rsidR="00412D0C" w:rsidRPr="00412D0C" w:rsidRDefault="00412D0C" w:rsidP="00412D0C">
      <w:pPr>
        <w:pStyle w:val="Default"/>
        <w:ind w:right="-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2. Продолжить работу администрации Медведского сельсовета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дорог местного значения, обустройство и обслуживание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ственного  освещения на улично-дорожной сети.</w:t>
      </w:r>
    </w:p>
    <w:p w:rsidR="00412D0C" w:rsidRDefault="00412D0C" w:rsidP="00412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Установить, что настоящее постановление вступает в силу после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писания  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D0C" w:rsidRDefault="00412D0C" w:rsidP="00412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412D0C" w:rsidRDefault="00412D0C" w:rsidP="00412D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D0C" w:rsidRDefault="00412D0C" w:rsidP="00412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С.И.Неретин</w:t>
      </w:r>
    </w:p>
    <w:p w:rsidR="00412D0C" w:rsidRDefault="00412D0C" w:rsidP="00412D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E50" w:rsidRDefault="002B4E50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E07592" w:rsidTr="00E075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7592" w:rsidRDefault="00E07592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7592" w:rsidRDefault="00E07592">
            <w:r>
              <w:t>Приложение № 1 к постановлению главы мун</w:t>
            </w:r>
            <w:r>
              <w:t>и</w:t>
            </w:r>
            <w:r>
              <w:t>ципального образования</w:t>
            </w:r>
          </w:p>
          <w:p w:rsidR="00E07592" w:rsidRDefault="00E07592">
            <w:r>
              <w:t>От 01.04.2015 « 25-п</w:t>
            </w:r>
          </w:p>
        </w:tc>
      </w:tr>
    </w:tbl>
    <w:p w:rsidR="00E07592" w:rsidRDefault="00E07592"/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результатах реализации мероприятий муниципальной программы за отчетный период Повышение безопасности дорожного движения в с. Медведка</w:t>
      </w: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муниципальной программы)</w:t>
      </w:r>
    </w:p>
    <w:p w:rsidR="00E07592" w:rsidRDefault="00E07592" w:rsidP="00E0759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tbl>
      <w:tblPr>
        <w:tblW w:w="11205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05"/>
        <w:gridCol w:w="1935"/>
        <w:gridCol w:w="48"/>
        <w:gridCol w:w="1279"/>
        <w:gridCol w:w="994"/>
        <w:gridCol w:w="850"/>
        <w:gridCol w:w="993"/>
        <w:gridCol w:w="465"/>
        <w:gridCol w:w="527"/>
        <w:gridCol w:w="709"/>
        <w:gridCol w:w="567"/>
        <w:gridCol w:w="426"/>
        <w:gridCol w:w="567"/>
      </w:tblGrid>
      <w:tr w:rsidR="00E07592" w:rsidTr="00E07592">
        <w:trPr>
          <w:gridAfter w:val="2"/>
          <w:wAfter w:w="993" w:type="dxa"/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Мероприятия 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Этапы реализации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Показатели результатов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Объем бюджетных расходов,    </w:t>
            </w:r>
            <w:r>
              <w:rPr>
                <w:sz w:val="18"/>
                <w:szCs w:val="18"/>
              </w:rPr>
              <w:br/>
              <w:t>тыс. рублей</w:t>
            </w:r>
          </w:p>
        </w:tc>
      </w:tr>
      <w:tr w:rsidR="00E07592" w:rsidTr="00E07592">
        <w:trPr>
          <w:gridAfter w:val="1"/>
          <w:wAfter w:w="567" w:type="dxa"/>
          <w:cantSplit/>
          <w:trHeight w:val="187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Единица 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Плановое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Плановое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Фактическое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:rsidR="00E07592" w:rsidRDefault="00E07592">
            <w:pPr>
              <w:pStyle w:val="ConsPlusNormal"/>
              <w:spacing w:line="276" w:lineRule="auto"/>
              <w:ind w:left="113" w:right="113"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gridAfter w:val="1"/>
          <w:wAfter w:w="567" w:type="dxa"/>
          <w:cantSplit/>
          <w:trHeight w:val="7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-/+</w:t>
            </w:r>
          </w:p>
        </w:tc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18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-/+</w:t>
            </w: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E07592" w:rsidTr="00E07592">
        <w:trPr>
          <w:cantSplit/>
          <w:trHeight w:val="412"/>
        </w:trPr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07592" w:rsidTr="00E07592">
        <w:trPr>
          <w:gridAfter w:val="2"/>
          <w:wAfter w:w="993" w:type="dxa"/>
          <w:cantSplit/>
          <w:trHeight w:val="412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Цель: Обеспечение охраны жизни и здоровья граждан, их имущества, повышения гарантий их законных прав на безопасные условия движения на дорогах</w:t>
            </w:r>
          </w:p>
        </w:tc>
      </w:tr>
      <w:tr w:rsidR="00E07592" w:rsidTr="00E07592">
        <w:trPr>
          <w:gridAfter w:val="2"/>
          <w:wAfter w:w="993" w:type="dxa"/>
          <w:cantSplit/>
          <w:trHeight w:val="412"/>
        </w:trPr>
        <w:tc>
          <w:tcPr>
            <w:tcW w:w="1020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Задача: совершенствование государственной системы управления обеспечением безопасности и дорожного движения,предупреждение опасного поведения участников дорожного движения,повышение требований к техническому состоянию транспортных средств</w:t>
            </w:r>
          </w:p>
        </w:tc>
      </w:tr>
      <w:tr w:rsidR="00E07592" w:rsidTr="00E07592">
        <w:trPr>
          <w:cantSplit/>
          <w:trHeight w:val="24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</w:t>
            </w:r>
          </w:p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</w:t>
            </w:r>
          </w:p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</w:tbl>
    <w:p w:rsidR="00E07592" w:rsidRDefault="00E07592" w:rsidP="00E07592">
      <w:pPr>
        <w:pStyle w:val="ConsPlusNormal"/>
        <w:ind w:firstLine="540"/>
        <w:jc w:val="both"/>
        <w:outlineLvl w:val="1"/>
        <w:rPr>
          <w:rFonts w:eastAsia="Calibri"/>
          <w:sz w:val="18"/>
          <w:szCs w:val="18"/>
          <w:lang w:eastAsia="en-US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18"/>
          <w:szCs w:val="1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Анализ показателей результатов реализации программы</w:t>
      </w: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безопасности дорожного движения в с. Медведка</w:t>
      </w:r>
    </w:p>
    <w:p w:rsidR="00E07592" w:rsidRPr="00E07592" w:rsidRDefault="00E07592" w:rsidP="00E07592">
      <w:pPr>
        <w:pStyle w:val="ConsPlusNormal"/>
        <w:ind w:firstLine="0"/>
        <w:jc w:val="center"/>
        <w:outlineLvl w:val="1"/>
        <w:rPr>
          <w:sz w:val="18"/>
          <w:szCs w:val="18"/>
        </w:rPr>
      </w:pPr>
      <w:r w:rsidRPr="00E07592">
        <w:rPr>
          <w:sz w:val="18"/>
          <w:szCs w:val="18"/>
        </w:rPr>
        <w:t>(наименование муниципальной программы)</w:t>
      </w:r>
    </w:p>
    <w:p w:rsidR="00E07592" w:rsidRPr="00E07592" w:rsidRDefault="00E07592" w:rsidP="00E07592">
      <w:pPr>
        <w:pStyle w:val="ConsPlusNormal"/>
        <w:ind w:firstLine="540"/>
        <w:jc w:val="both"/>
        <w:outlineLvl w:val="1"/>
        <w:rPr>
          <w:sz w:val="18"/>
          <w:szCs w:val="18"/>
        </w:rPr>
      </w:pPr>
    </w:p>
    <w:tbl>
      <w:tblPr>
        <w:tblW w:w="109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305"/>
        <w:gridCol w:w="993"/>
        <w:gridCol w:w="1560"/>
        <w:gridCol w:w="992"/>
        <w:gridCol w:w="851"/>
        <w:gridCol w:w="850"/>
        <w:gridCol w:w="709"/>
        <w:gridCol w:w="567"/>
        <w:gridCol w:w="18"/>
        <w:gridCol w:w="974"/>
        <w:gridCol w:w="709"/>
        <w:gridCol w:w="425"/>
        <w:gridCol w:w="426"/>
      </w:tblGrid>
      <w:tr w:rsidR="00E07592" w:rsidTr="00E0759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Мероприятия 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Показатели результатов деятельности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Объем бюджетных расходов,    </w:t>
            </w:r>
            <w:r>
              <w:rPr>
                <w:sz w:val="18"/>
                <w:szCs w:val="18"/>
              </w:rPr>
              <w:br/>
              <w:t>тыс. рублей</w:t>
            </w:r>
          </w:p>
        </w:tc>
      </w:tr>
      <w:tr w:rsidR="00E07592" w:rsidTr="00E07592">
        <w:trPr>
          <w:cantSplit/>
          <w:trHeight w:val="413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Единица </w:t>
            </w:r>
            <w:r>
              <w:rPr>
                <w:sz w:val="18"/>
                <w:szCs w:val="18"/>
              </w:rPr>
              <w:br/>
              <w:t>измере-ния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Плановое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Отклоне-ние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Плановое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Фактическое</w:t>
            </w:r>
            <w:r>
              <w:rPr>
                <w:sz w:val="18"/>
                <w:szCs w:val="18"/>
              </w:rPr>
              <w:br/>
              <w:t>значение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Отклоне-ние</w:t>
            </w:r>
          </w:p>
        </w:tc>
      </w:tr>
      <w:tr w:rsidR="00E07592" w:rsidTr="00E07592">
        <w:trPr>
          <w:cantSplit/>
          <w:trHeight w:val="70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-/+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18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-/+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E07592" w:rsidTr="00E07592">
        <w:trPr>
          <w:cantSplit/>
          <w:trHeight w:val="412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07592" w:rsidTr="00E07592">
        <w:trPr>
          <w:gridAfter w:val="2"/>
          <w:wAfter w:w="851" w:type="dxa"/>
          <w:cantSplit/>
          <w:trHeight w:val="412"/>
        </w:trPr>
        <w:tc>
          <w:tcPr>
            <w:tcW w:w="1006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Цель: Обеспечение охраны жизни и здоровья граждан, их имущества, повышения гарантий их законных прав на безопасные условия движения на дорогах</w:t>
            </w:r>
          </w:p>
        </w:tc>
      </w:tr>
      <w:tr w:rsidR="00E07592" w:rsidTr="00E07592">
        <w:trPr>
          <w:gridAfter w:val="2"/>
          <w:wAfter w:w="851" w:type="dxa"/>
          <w:cantSplit/>
          <w:trHeight w:val="412"/>
        </w:trPr>
        <w:tc>
          <w:tcPr>
            <w:tcW w:w="1006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Задача: совершенствование государственной системы управления обеспечением безопасности и дорожного движения,предупреждение опасного поведения участников дорожного движения,повышение требований к техническому состоянию транспортных средств</w:t>
            </w:r>
          </w:p>
        </w:tc>
      </w:tr>
      <w:tr w:rsidR="00E07592" w:rsidTr="00E07592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первый год 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второй год 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…..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целевое значение (конечный результат)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right="1649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-\\-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первый год 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второй год 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целевое значение (конечный результат)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673,6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E07592" w:rsidTr="00E07592">
        <w:trPr>
          <w:cantSplit/>
          <w:trHeight w:val="240"/>
        </w:trPr>
        <w:tc>
          <w:tcPr>
            <w:tcW w:w="100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Normal"/>
              <w:spacing w:line="27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</w:tbl>
    <w:p w:rsidR="00E07592" w:rsidRDefault="00E07592" w:rsidP="00E07592">
      <w:pPr>
        <w:autoSpaceDE w:val="0"/>
        <w:autoSpaceDN w:val="0"/>
        <w:ind w:left="921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2B37" w:rsidTr="00652B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2B37" w:rsidRDefault="00652B37" w:rsidP="00E07592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муниципального образования Медведский сельсовет </w:t>
            </w:r>
          </w:p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01.04.2015 № 25-п</w:t>
            </w:r>
          </w:p>
        </w:tc>
      </w:tr>
    </w:tbl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и характеристика</w:t>
      </w:r>
    </w:p>
    <w:p w:rsidR="00E07592" w:rsidRDefault="00E07592" w:rsidP="00E07592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муниципальной программы </w:t>
      </w:r>
    </w:p>
    <w:p w:rsidR="00E07592" w:rsidRDefault="00E07592" w:rsidP="00E0759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120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1558"/>
        <w:gridCol w:w="854"/>
        <w:gridCol w:w="850"/>
        <w:gridCol w:w="426"/>
        <w:gridCol w:w="850"/>
        <w:gridCol w:w="425"/>
        <w:gridCol w:w="993"/>
        <w:gridCol w:w="567"/>
        <w:gridCol w:w="708"/>
        <w:gridCol w:w="431"/>
        <w:gridCol w:w="709"/>
        <w:gridCol w:w="425"/>
        <w:gridCol w:w="568"/>
        <w:gridCol w:w="708"/>
        <w:gridCol w:w="567"/>
      </w:tblGrid>
      <w:tr w:rsidR="00E07592" w:rsidTr="00652B37">
        <w:trPr>
          <w:gridAfter w:val="1"/>
          <w:wAfter w:w="567" w:type="dxa"/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    </w:t>
            </w:r>
            <w:r>
              <w:rPr>
                <w:lang w:eastAsia="en-US"/>
              </w:rPr>
              <w:br/>
              <w:t>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ной  </w:t>
            </w:r>
            <w:r>
              <w:rPr>
                <w:lang w:eastAsia="en-US"/>
              </w:rPr>
              <w:br/>
              <w:t>кла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кации</w:t>
            </w:r>
          </w:p>
        </w:tc>
        <w:tc>
          <w:tcPr>
            <w:tcW w:w="5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    </w:t>
            </w:r>
            <w:r>
              <w:rPr>
                <w:lang w:eastAsia="en-US"/>
              </w:rPr>
              <w:br/>
              <w:t>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нители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мый</w:t>
            </w:r>
            <w:r>
              <w:rPr>
                <w:lang w:eastAsia="en-US"/>
              </w:rPr>
              <w:br/>
              <w:t>резул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тат</w:t>
            </w:r>
          </w:p>
        </w:tc>
      </w:tr>
      <w:tr w:rsidR="00E07592" w:rsidTr="00652B37">
        <w:trPr>
          <w:gridAfter w:val="1"/>
          <w:wAfter w:w="567" w:type="dxa"/>
          <w:cantSplit/>
          <w:trHeight w:val="24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652B37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lang w:eastAsia="en-US"/>
              </w:rPr>
              <w:br/>
              <w:t xml:space="preserve">за: </w:t>
            </w:r>
            <w:r>
              <w:rPr>
                <w:lang w:eastAsia="en-US"/>
              </w:rPr>
              <w:br/>
              <w:t>2013</w:t>
            </w:r>
            <w:r>
              <w:rPr>
                <w:lang w:eastAsia="en-US"/>
              </w:rPr>
              <w:br/>
              <w:t>2014</w:t>
            </w:r>
            <w:r w:rsidR="00E07592">
              <w:rPr>
                <w:lang w:eastAsia="en-US"/>
              </w:rPr>
              <w:br/>
              <w:t>годы</w:t>
            </w:r>
          </w:p>
        </w:tc>
        <w:tc>
          <w:tcPr>
            <w:tcW w:w="3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7592" w:rsidTr="00652B37">
        <w:trPr>
          <w:gridAfter w:val="1"/>
          <w:wAfter w:w="567" w:type="dxa"/>
          <w:cantSplit/>
          <w:trHeight w:val="48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652B37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20.13</w:t>
            </w:r>
            <w:r w:rsidR="00E07592">
              <w:rPr>
                <w:lang w:eastAsia="en-US"/>
              </w:rPr>
              <w:br/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652B37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 w:rsidR="00E07592">
              <w:rPr>
                <w:lang w:eastAsia="en-US"/>
              </w:rPr>
              <w:br/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20...</w:t>
            </w:r>
            <w:r>
              <w:rPr>
                <w:lang w:eastAsia="en-US"/>
              </w:rPr>
              <w:br/>
              <w:t>год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20...</w:t>
            </w:r>
            <w:r>
              <w:rPr>
                <w:lang w:eastAsia="en-US"/>
              </w:rPr>
              <w:br/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7592" w:rsidTr="00652B37">
        <w:trPr>
          <w:cantSplit/>
          <w:trHeight w:val="24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  <w:r>
              <w:rPr>
                <w:sz w:val="16"/>
                <w:szCs w:val="16"/>
                <w:vertAlign w:val="superscript"/>
                <w:lang w:eastAsia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  <w:r>
              <w:rPr>
                <w:sz w:val="16"/>
                <w:szCs w:val="16"/>
                <w:vertAlign w:val="superscript"/>
                <w:lang w:eastAsia="en-US"/>
              </w:rPr>
              <w:t>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7592" w:rsidTr="00652B37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по   </w:t>
            </w:r>
            <w:r>
              <w:rPr>
                <w:lang w:eastAsia="en-US"/>
              </w:rPr>
              <w:br/>
              <w:t xml:space="preserve">программе 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673,6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7592" w:rsidTr="00652B37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Pr="00652B37" w:rsidRDefault="00652B37">
            <w:pPr>
              <w:pStyle w:val="ConsPlusCell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наглядных п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собий,учебной литературы по ПДД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7592" w:rsidTr="00652B37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Pr="00652B37" w:rsidRDefault="00652B37">
            <w:pPr>
              <w:pStyle w:val="ConsPlusCell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Реконструкция дорог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458,0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2B37" w:rsidTr="00652B37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 и обслуживание искусственного освещения на улично-дорожной сети МО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52B37" w:rsidRDefault="00652B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2B37" w:rsidTr="00652B37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и утверждение дислокации д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рожных знаков на улично-дорожной сети МО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37" w:rsidRDefault="00652B37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52B37" w:rsidRDefault="00652B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7592" w:rsidRDefault="00E07592" w:rsidP="00E07592">
      <w:pPr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МБ – местный бюджет</w:t>
      </w:r>
    </w:p>
    <w:p w:rsidR="00E07592" w:rsidRDefault="00E07592" w:rsidP="00652B37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**</w:t>
      </w:r>
      <w:r>
        <w:rPr>
          <w:rFonts w:ascii="Times New Roman" w:hAnsi="Times New Roman"/>
          <w:sz w:val="28"/>
          <w:szCs w:val="28"/>
        </w:rPr>
        <w:t>ИС – иные средства.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2B37" w:rsidTr="00652B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2B37" w:rsidRDefault="00652B37" w:rsidP="00652B37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муниципального образования Медведский сельсовет </w:t>
            </w:r>
          </w:p>
          <w:p w:rsidR="00652B37" w:rsidRDefault="00652B37" w:rsidP="00652B3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01.04.2015 № 25-п</w:t>
            </w:r>
          </w:p>
        </w:tc>
      </w:tr>
    </w:tbl>
    <w:p w:rsidR="00E07592" w:rsidRDefault="00E07592" w:rsidP="00E07592">
      <w:pPr>
        <w:rPr>
          <w:rFonts w:ascii="Times New Roman" w:hAnsi="Times New Roman"/>
          <w:sz w:val="28"/>
          <w:szCs w:val="28"/>
        </w:rPr>
      </w:pPr>
    </w:p>
    <w:p w:rsidR="00652B37" w:rsidRDefault="00E07592" w:rsidP="00652B37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7592" w:rsidRDefault="00E07592" w:rsidP="00652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целевых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целевой программы</w:t>
      </w:r>
    </w:p>
    <w:p w:rsidR="00652B37" w:rsidRDefault="00652B37" w:rsidP="00652B37">
      <w:pPr>
        <w:pStyle w:val="ConsPlusNormal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Форма № 1.Повышение безопасности дорожного движения в с. Медведка</w:t>
      </w:r>
    </w:p>
    <w:p w:rsidR="00E07592" w:rsidRPr="00652B37" w:rsidRDefault="00E07592" w:rsidP="00E07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2B37">
        <w:rPr>
          <w:rFonts w:ascii="Times New Roman" w:hAnsi="Times New Roman"/>
          <w:sz w:val="20"/>
          <w:szCs w:val="20"/>
        </w:rPr>
        <w:t>(наименование целевой программы)</w:t>
      </w:r>
    </w:p>
    <w:p w:rsidR="00E07592" w:rsidRDefault="00652B37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20013-2014</w:t>
      </w:r>
      <w:r w:rsidR="00E075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1350"/>
        <w:gridCol w:w="1485"/>
        <w:gridCol w:w="1485"/>
        <w:gridCol w:w="1485"/>
        <w:gridCol w:w="1215"/>
      </w:tblGrid>
      <w:tr w:rsidR="00E07592" w:rsidTr="00E07592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целевого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измер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E07592" w:rsidTr="00E07592">
        <w:trPr>
          <w:cantSplit/>
          <w:trHeight w:val="48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целевой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баллах</w:t>
            </w:r>
          </w:p>
        </w:tc>
      </w:tr>
      <w:tr w:rsidR="00E07592" w:rsidTr="00E07592">
        <w:trPr>
          <w:trHeight w:val="39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1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7592" w:rsidTr="00E07592">
        <w:trPr>
          <w:trHeight w:val="36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2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-\\-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7592" w:rsidTr="00E07592">
        <w:trPr>
          <w:trHeight w:val="36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3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92" w:rsidTr="00E07592">
        <w:trPr>
          <w:trHeight w:val="36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92" w:rsidTr="00E07592">
        <w:trPr>
          <w:trHeight w:val="36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целевые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92" w:rsidTr="00E07592">
        <w:trPr>
          <w:trHeight w:val="360"/>
          <w:jc w:val="center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сводная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оценка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92" w:rsidRDefault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2.Динамика целевых значений основных целевых показателей</w:t>
      </w:r>
    </w:p>
    <w:p w:rsidR="00DF5721" w:rsidRDefault="00DF5721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Повышение безопасности дорожного движения в с. Медведка</w:t>
      </w:r>
    </w:p>
    <w:p w:rsidR="00E07592" w:rsidRPr="00DF5721" w:rsidRDefault="00E07592" w:rsidP="00E07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5721">
        <w:rPr>
          <w:rFonts w:ascii="Times New Roman" w:hAnsi="Times New Roman"/>
          <w:sz w:val="20"/>
          <w:szCs w:val="20"/>
        </w:rPr>
        <w:t>(наименование целевой программы)</w:t>
      </w:r>
    </w:p>
    <w:p w:rsidR="00E07592" w:rsidRDefault="00E07592" w:rsidP="00E0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85" w:type="dxa"/>
        <w:jc w:val="center"/>
        <w:tblInd w:w="-972" w:type="dxa"/>
        <w:tblLayout w:type="fixed"/>
        <w:tblLook w:val="04A0"/>
      </w:tblPr>
      <w:tblGrid>
        <w:gridCol w:w="1416"/>
        <w:gridCol w:w="727"/>
        <w:gridCol w:w="974"/>
        <w:gridCol w:w="850"/>
        <w:gridCol w:w="645"/>
        <w:gridCol w:w="915"/>
        <w:gridCol w:w="850"/>
        <w:gridCol w:w="913"/>
        <w:gridCol w:w="646"/>
        <w:gridCol w:w="1010"/>
        <w:gridCol w:w="828"/>
        <w:gridCol w:w="711"/>
      </w:tblGrid>
      <w:tr w:rsidR="00E07592" w:rsidTr="00DF5721">
        <w:trPr>
          <w:trHeight w:val="277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83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реализации целевой программы</w:t>
            </w:r>
          </w:p>
        </w:tc>
      </w:tr>
      <w:tr w:rsidR="00E07592" w:rsidTr="00DF5721">
        <w:trPr>
          <w:trHeight w:val="361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592" w:rsidRDefault="00E0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цел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вой программе*</w:t>
            </w:r>
          </w:p>
        </w:tc>
      </w:tr>
      <w:tr w:rsidR="00E07592" w:rsidTr="00DF5721">
        <w:trPr>
          <w:trHeight w:val="726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 w:rsidP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ка (в баллах)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 w:rsidP="00652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(в ба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лах)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(в баллах)</w:t>
            </w:r>
          </w:p>
        </w:tc>
      </w:tr>
      <w:tr w:rsidR="00E07592" w:rsidTr="00DF5721">
        <w:trPr>
          <w:trHeight w:val="23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07592" w:rsidTr="00DF5721">
        <w:trPr>
          <w:trHeight w:val="551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 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592" w:rsidRDefault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2B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7592" w:rsidTr="00DF5721">
        <w:trPr>
          <w:trHeight w:val="551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 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646,4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143,0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530,6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1194,0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 w:rsidP="00DF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673,6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F5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7592" w:rsidTr="00DF5721">
        <w:trPr>
          <w:trHeight w:val="551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 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92" w:rsidRDefault="00E0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592" w:rsidTr="00DF5721">
        <w:trPr>
          <w:trHeight w:val="27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592" w:rsidTr="00DF5721">
        <w:trPr>
          <w:trHeight w:val="589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казатели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7592" w:rsidTr="00DF5721">
        <w:trPr>
          <w:trHeight w:val="48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сводная оценка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92" w:rsidRDefault="00E0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592" w:rsidRDefault="00E07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92" w:rsidRDefault="00E07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E07592" w:rsidRDefault="00E07592" w:rsidP="00E07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графа 9 заполняется независимо от года реализации целевой программы, графы 10 и 11 заполняются в случае завершения реализации целевой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</w:t>
      </w:r>
    </w:p>
    <w:p w:rsidR="00E07592" w:rsidRDefault="00E07592" w:rsidP="00E07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592" w:rsidRDefault="00E07592" w:rsidP="00E07592">
      <w:pPr>
        <w:rPr>
          <w:rFonts w:ascii="Times New Roman" w:hAnsi="Times New Roman"/>
          <w:sz w:val="28"/>
          <w:szCs w:val="28"/>
        </w:rPr>
      </w:pPr>
    </w:p>
    <w:p w:rsidR="00E07592" w:rsidRDefault="00E07592" w:rsidP="00DF5721">
      <w:pPr>
        <w:rPr>
          <w:rFonts w:ascii="Times New Roman" w:hAnsi="Times New Roman"/>
          <w:sz w:val="28"/>
          <w:szCs w:val="28"/>
        </w:rPr>
      </w:pPr>
    </w:p>
    <w:p w:rsidR="00E07592" w:rsidRDefault="00E07592"/>
    <w:sectPr w:rsidR="00E07592" w:rsidSect="002B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12D0C"/>
    <w:rsid w:val="000646CB"/>
    <w:rsid w:val="002B4E50"/>
    <w:rsid w:val="00412D0C"/>
    <w:rsid w:val="00652B37"/>
    <w:rsid w:val="007D1735"/>
    <w:rsid w:val="00D55C5C"/>
    <w:rsid w:val="00DF5721"/>
    <w:rsid w:val="00E0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12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07592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E07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2015-05-04T03:57:00Z</cp:lastPrinted>
  <dcterms:created xsi:type="dcterms:W3CDTF">2015-04-07T04:35:00Z</dcterms:created>
  <dcterms:modified xsi:type="dcterms:W3CDTF">2015-05-04T03:57:00Z</dcterms:modified>
</cp:coreProperties>
</file>